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«Дружба»</w:t>
      </w:r>
    </w:p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Московская область, Одинцовский </w:t>
      </w:r>
      <w:r w:rsidR="00B077C6">
        <w:rPr>
          <w:rFonts w:ascii="Times New Roman" w:hAnsi="Times New Roman" w:cs="Times New Roman"/>
          <w:sz w:val="24"/>
          <w:szCs w:val="24"/>
          <w:lang w:val="ru-RU"/>
        </w:rPr>
        <w:t>г.о.</w:t>
      </w:r>
      <w:r w:rsidRPr="009352C5">
        <w:rPr>
          <w:rFonts w:ascii="Times New Roman" w:hAnsi="Times New Roman" w:cs="Times New Roman"/>
          <w:sz w:val="24"/>
          <w:szCs w:val="24"/>
        </w:rPr>
        <w:t>, д. Малые Вяземы</w:t>
      </w:r>
    </w:p>
    <w:p w:rsidR="00001237" w:rsidRPr="009352C5" w:rsidRDefault="00001237" w:rsidP="00001237">
      <w:pPr>
        <w:pStyle w:val="a3"/>
        <w:spacing w:line="288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C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1237" w:rsidRPr="009352C5" w:rsidRDefault="00001237" w:rsidP="00B7377D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b/>
          <w:sz w:val="24"/>
          <w:szCs w:val="24"/>
        </w:rPr>
        <w:t>ЗАСЕДАНИЯ ПРАВЛЕНИЯ СНТ «ДРУЖБА»</w:t>
      </w:r>
    </w:p>
    <w:p w:rsidR="00001237" w:rsidRPr="009352C5" w:rsidRDefault="00001237" w:rsidP="00001237">
      <w:pPr>
        <w:pStyle w:val="a3"/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</w:rPr>
        <w:t>Дата заседания –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32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21753">
        <w:rPr>
          <w:rFonts w:ascii="Times New Roman" w:hAnsi="Times New Roman" w:cs="Times New Roman"/>
          <w:sz w:val="24"/>
          <w:szCs w:val="24"/>
          <w:lang w:val="ru-RU"/>
        </w:rPr>
        <w:t>3-05.08</w:t>
      </w:r>
      <w:r w:rsidR="00D958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>2020</w:t>
      </w:r>
    </w:p>
    <w:p w:rsidR="00324950" w:rsidRPr="00B00329" w:rsidRDefault="00B00329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– заочное (по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эл.почте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внеочередное)</w:t>
      </w: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00123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00329">
        <w:rPr>
          <w:rFonts w:ascii="Times New Roman" w:hAnsi="Times New Roman" w:cs="Times New Roman"/>
          <w:sz w:val="24"/>
          <w:szCs w:val="24"/>
          <w:lang w:val="ru-RU"/>
        </w:rPr>
        <w:t>Участву</w:t>
      </w:r>
      <w:proofErr w:type="spellEnd"/>
      <w:r w:rsidRPr="009352C5">
        <w:rPr>
          <w:rFonts w:ascii="Times New Roman" w:hAnsi="Times New Roman" w:cs="Times New Roman"/>
          <w:sz w:val="24"/>
          <w:szCs w:val="24"/>
        </w:rPr>
        <w:t>ют:</w:t>
      </w:r>
    </w:p>
    <w:tbl>
      <w:tblPr>
        <w:tblW w:w="104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140"/>
      </w:tblGrid>
      <w:tr w:rsidR="00001237" w:rsidRPr="009352C5" w:rsidTr="0073301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324950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001237">
            <w:pPr>
              <w:pStyle w:val="a3"/>
              <w:tabs>
                <w:tab w:val="left" w:pos="393"/>
              </w:tabs>
              <w:spacing w:line="288" w:lineRule="auto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Александр Юрьевич</w:t>
            </w:r>
          </w:p>
        </w:tc>
      </w:tr>
      <w:tr w:rsidR="00001237" w:rsidRPr="009352C5" w:rsidTr="00733017">
        <w:trPr>
          <w:trHeight w:val="210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237" w:rsidRPr="009352C5" w:rsidRDefault="00001237" w:rsidP="00324950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Члены Правления:</w:t>
            </w:r>
          </w:p>
          <w:p w:rsidR="00001237" w:rsidRPr="009352C5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950" w:rsidRDefault="00324950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</w:t>
            </w:r>
            <w:proofErr w:type="spellStart"/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евизионн</w:t>
            </w:r>
            <w:proofErr w:type="spellEnd"/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5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950" w:rsidRDefault="00324950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950" w:rsidRDefault="00324950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950" w:rsidRDefault="00324950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Pr="009352C5" w:rsidRDefault="00001237" w:rsidP="00733017">
            <w:pPr>
              <w:pStyle w:val="a3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СНТ, иные лица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950" w:rsidRDefault="00324950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Горшков Георгий Вячеславович</w:t>
            </w:r>
          </w:p>
          <w:p w:rsidR="00001237" w:rsidRPr="009352C5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Зенадзе</w:t>
            </w:r>
            <w:proofErr w:type="spellEnd"/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Михаил Иванович </w:t>
            </w:r>
          </w:p>
          <w:p w:rsidR="00001237" w:rsidRPr="009352C5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Юрьевн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01237" w:rsidRPr="009352C5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Дмитри</w:t>
            </w:r>
            <w:r w:rsidR="009352C5"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35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Константинович </w:t>
            </w:r>
          </w:p>
          <w:p w:rsidR="00001237" w:rsidRPr="00CF1939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Маляревск</w:t>
            </w:r>
            <w:r w:rsidR="009352C5"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</w:t>
            </w:r>
            <w:r w:rsidR="009352C5"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Владимирович</w:t>
            </w:r>
          </w:p>
          <w:p w:rsidR="00001237" w:rsidRPr="009352C5" w:rsidRDefault="00001237" w:rsidP="00001237">
            <w:pPr>
              <w:pStyle w:val="a3"/>
              <w:tabs>
                <w:tab w:val="left" w:pos="284"/>
              </w:tabs>
              <w:spacing w:line="288" w:lineRule="auto"/>
              <w:ind w:left="1080" w:hanging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Савин Дмитри</w:t>
            </w:r>
            <w:r w:rsidR="009352C5"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Владимирови</w:t>
            </w:r>
            <w:r w:rsidR="009352C5" w:rsidRPr="00CF1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001237" w:rsidRPr="009352C5" w:rsidRDefault="00001237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237" w:rsidRDefault="00324950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Картузов Леонид Борисович</w:t>
            </w:r>
          </w:p>
          <w:p w:rsidR="00324950" w:rsidRDefault="00324950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Анатолькевич</w:t>
            </w:r>
            <w:proofErr w:type="spellEnd"/>
          </w:p>
          <w:p w:rsidR="00324950" w:rsidRPr="009352C5" w:rsidRDefault="00324950" w:rsidP="00733017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Владимирович</w:t>
            </w:r>
          </w:p>
          <w:p w:rsidR="00324950" w:rsidRDefault="00324950" w:rsidP="00602709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4EE8" w:rsidRPr="009352C5" w:rsidRDefault="00324950" w:rsidP="00324950">
            <w:pPr>
              <w:pStyle w:val="a3"/>
              <w:spacing w:line="288" w:lineRule="auto"/>
              <w:ind w:left="384" w:right="10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Оксана Федоровна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гл.бухгалтер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постоянный приглашенный на заседания Правления) </w:t>
            </w:r>
          </w:p>
        </w:tc>
      </w:tr>
    </w:tbl>
    <w:p w:rsidR="00001237" w:rsidRPr="009352C5" w:rsidRDefault="004923AE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 w:rsidR="00001237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01237" w:rsidRPr="009352C5">
        <w:rPr>
          <w:rFonts w:ascii="Times New Roman" w:hAnsi="Times New Roman" w:cs="Times New Roman"/>
          <w:sz w:val="24"/>
          <w:szCs w:val="24"/>
        </w:rPr>
        <w:t xml:space="preserve"> членов Правления из 7. </w:t>
      </w:r>
      <w:r w:rsidR="00001237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5 статьи 18 Федерального закона от 29.07.2017 № 217-ФЗ кворум имеется, Правление правомочно принимать решения по всем вопросам повестки дня. </w:t>
      </w:r>
    </w:p>
    <w:p w:rsidR="00001237" w:rsidRPr="009352C5" w:rsidRDefault="00001237" w:rsidP="00602709">
      <w:pPr>
        <w:pStyle w:val="a3"/>
        <w:spacing w:before="120" w:line="22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237" w:rsidRPr="009352C5" w:rsidRDefault="0000123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Председатель заседания Правления –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>Сидоров Александр Юрьевич</w:t>
      </w:r>
      <w:r w:rsidRPr="0093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37" w:rsidRPr="009352C5" w:rsidRDefault="00001237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C5">
        <w:rPr>
          <w:rFonts w:ascii="Times New Roman" w:hAnsi="Times New Roman" w:cs="Times New Roman"/>
          <w:sz w:val="24"/>
          <w:szCs w:val="24"/>
        </w:rPr>
        <w:t xml:space="preserve">Секретарь заседания Правления –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>Кузнецова Екатерина Юрьевна</w:t>
      </w:r>
      <w:r w:rsidRPr="0093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37" w:rsidRPr="009352C5" w:rsidRDefault="007A6C95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3B28" w:rsidRDefault="00B63B28" w:rsidP="00B63B28">
      <w:pPr>
        <w:pStyle w:val="a3"/>
        <w:spacing w:after="12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Правление созвано по инициативе члена Правления Кузнецовой Е.Ю. в порядке, предусмотренном пунктом 1.4 решения по вопросу № 10 Внеочередного общего собрания членов товарищества от 19.10.2019. </w:t>
      </w:r>
    </w:p>
    <w:p w:rsidR="009352C5" w:rsidRDefault="00001237" w:rsidP="00324950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Сидоровым А.Ю.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 xml:space="preserve">при созыве заседания </w:t>
      </w:r>
      <w:r w:rsidR="00B63B28">
        <w:rPr>
          <w:rFonts w:ascii="Times New Roman" w:hAnsi="Times New Roman" w:cs="Times New Roman"/>
          <w:sz w:val="24"/>
          <w:szCs w:val="24"/>
          <w:lang w:val="ru-RU"/>
        </w:rPr>
        <w:t xml:space="preserve">в почте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Правления предложена повестка: </w:t>
      </w:r>
    </w:p>
    <w:p w:rsidR="00B42D34" w:rsidRPr="00B42D34" w:rsidRDefault="00F21753" w:rsidP="00F90B7C">
      <w:pPr>
        <w:pStyle w:val="a3"/>
        <w:numPr>
          <w:ilvl w:val="0"/>
          <w:numId w:val="3"/>
        </w:numPr>
        <w:spacing w:before="120" w:line="22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 рассмотрении проектов обращений в органы государственной власти Московской области, касающиеся перспектив достройки ЖК Высокие Жаворонки</w:t>
      </w:r>
      <w:r w:rsidR="004923A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:rsidR="006B4EE8" w:rsidRPr="009352C5" w:rsidRDefault="006B4EE8" w:rsidP="00602709">
      <w:pPr>
        <w:pStyle w:val="a3"/>
        <w:spacing w:before="120" w:after="12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Возражений и дополнений </w:t>
      </w:r>
      <w:r w:rsidR="009352C5"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по повестке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не поступало. </w:t>
      </w:r>
    </w:p>
    <w:p w:rsidR="006B4EE8" w:rsidRPr="009352C5" w:rsidRDefault="006B4EE8" w:rsidP="00602709">
      <w:pPr>
        <w:pStyle w:val="a3"/>
        <w:spacing w:before="120" w:after="12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22989754"/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голосования по повестке дня в редакции, предложенной Сидоровым А.Ю.: за –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950">
        <w:rPr>
          <w:rFonts w:ascii="Times New Roman" w:hAnsi="Times New Roman" w:cs="Times New Roman"/>
          <w:sz w:val="24"/>
          <w:szCs w:val="24"/>
          <w:lang w:val="ru-RU"/>
        </w:rPr>
        <w:t xml:space="preserve">(единогласно). </w:t>
      </w:r>
      <w:r w:rsidRPr="00935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0"/>
    <w:p w:rsidR="006B4EE8" w:rsidRPr="009352C5" w:rsidRDefault="006B4EE8" w:rsidP="00602709">
      <w:pPr>
        <w:pStyle w:val="a3"/>
        <w:spacing w:before="120" w:after="120"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52C5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принята.</w:t>
      </w:r>
    </w:p>
    <w:p w:rsidR="009352C5" w:rsidRDefault="009352C5" w:rsidP="00602709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Начато рассмотрение вопросов повестки дня. </w:t>
      </w:r>
    </w:p>
    <w:p w:rsidR="004923AE" w:rsidRDefault="009352C5" w:rsidP="00F21753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1</w:t>
      </w:r>
      <w:r w:rsidRPr="0033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</w:t>
      </w:r>
      <w:r w:rsidR="00324950" w:rsidRPr="0033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4923AE" w:rsidRPr="00333C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Кузнецова Е.Ю.</w:t>
      </w:r>
      <w:r w:rsidR="00324950" w:rsidRPr="0033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в </w:t>
      </w:r>
      <w:r w:rsidR="00F21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F21753" w:rsidRPr="00F21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чатах и на сайте СНТ периодически и весьма бурно обсуждаются различные аспекты достройки ЖК Высокие Жаворонки, а также потенциальные проблемы, которые такая достройки и ввод ЖК в эксплуатацию может создать для СНТ «Дружба». </w:t>
      </w:r>
    </w:p>
    <w:p w:rsidR="00F21753" w:rsidRDefault="00F21753" w:rsidP="00F21753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этим подготовлен ряд запросов в органы государственной власти Московской области и органы местного самоуправления Одинцовского городского округа, направленные на сбор информации о текущем статусе достройки проблемного объекта, а также о перспективах продолжения строительства в первоначально запланированном объеме (500.000 кв. м жилья + различные инфраструктурные объекты). </w:t>
      </w:r>
    </w:p>
    <w:p w:rsidR="00F21753" w:rsidRDefault="00F21753" w:rsidP="00F21753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Предложила направить следующие запросы: </w:t>
      </w:r>
    </w:p>
    <w:p w:rsidR="00F21753" w:rsidRDefault="00F21753" w:rsidP="00F21753">
      <w:pPr>
        <w:pStyle w:val="a4"/>
        <w:numPr>
          <w:ilvl w:val="0"/>
          <w:numId w:val="4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Министерство жилищной политики МО – о статусе достройки ЖК ВЖ;</w:t>
      </w:r>
    </w:p>
    <w:p w:rsidR="00F21753" w:rsidRDefault="00F21753" w:rsidP="00F21753">
      <w:pPr>
        <w:pStyle w:val="a4"/>
        <w:numPr>
          <w:ilvl w:val="0"/>
          <w:numId w:val="4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Министерство природных ресурсов и экологии МО – об очистных сооружениях ЖК ВЖ;</w:t>
      </w:r>
    </w:p>
    <w:p w:rsidR="00F21753" w:rsidRDefault="00F21753" w:rsidP="00F21753">
      <w:pPr>
        <w:pStyle w:val="a4"/>
        <w:numPr>
          <w:ilvl w:val="0"/>
          <w:numId w:val="4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Министерство строительного комплекса МО – о новом застройщике проблемного объекта и о внесении изменений в </w:t>
      </w:r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ранее утвержденный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планировки и межевания под комплексное жилищное строительство</w:t>
      </w:r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D42B41" w:rsidRDefault="00D42B41" w:rsidP="00F21753">
      <w:pPr>
        <w:pStyle w:val="a4"/>
        <w:numPr>
          <w:ilvl w:val="0"/>
          <w:numId w:val="4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ГБУ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Мосавтодор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– о выдаче технических условий для присоединения ЖК ВЖ к улично-дорожной сети; </w:t>
      </w:r>
    </w:p>
    <w:p w:rsidR="00D42B41" w:rsidRDefault="00D42B41" w:rsidP="00F21753">
      <w:pPr>
        <w:pStyle w:val="a4"/>
        <w:numPr>
          <w:ilvl w:val="0"/>
          <w:numId w:val="4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Администрацию Одинцовского городского округа – об очистных сооружениях ЖК ВЖ;</w:t>
      </w:r>
    </w:p>
    <w:p w:rsidR="00D42B41" w:rsidRPr="00F21753" w:rsidRDefault="00D42B41" w:rsidP="00F21753">
      <w:pPr>
        <w:pStyle w:val="a4"/>
        <w:numPr>
          <w:ilvl w:val="0"/>
          <w:numId w:val="4"/>
        </w:numPr>
        <w:spacing w:before="120" w:after="120" w:line="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Департамент по недропользованию по Центральному федеральному округу Роснедр – о водозаборе ЖК ВЖ. </w:t>
      </w:r>
    </w:p>
    <w:p w:rsidR="00D42B41" w:rsidRDefault="00D42B41" w:rsidP="00602709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в соответствии с п. 1.15 решения ВОС 19.10.2019 по вопросу № 10 повестки дня подписание Председателем письменной корреспонденции требуется согласование проектов соответствующих документов Правлением. </w:t>
      </w:r>
    </w:p>
    <w:p w:rsidR="00D42B41" w:rsidRDefault="00D42B41" w:rsidP="00602709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согласовать направление запросов в ОГВ и МСУ в соответствии с проектами, которые ранее были направлены членами Правления по электронной почте. </w:t>
      </w:r>
    </w:p>
    <w:p w:rsidR="00D42B41" w:rsidRPr="00333C9A" w:rsidRDefault="00324950" w:rsidP="00602709">
      <w:pPr>
        <w:spacing w:before="120"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вопроса приняли участие члены правления. </w:t>
      </w:r>
    </w:p>
    <w:p w:rsidR="007A6C95" w:rsidRPr="00333C9A" w:rsidRDefault="007A6C95" w:rsidP="00602709">
      <w:pPr>
        <w:pStyle w:val="a3"/>
        <w:spacing w:before="120" w:line="22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21178330"/>
      <w:r w:rsidRPr="00333C9A">
        <w:rPr>
          <w:rFonts w:ascii="Times New Roman" w:hAnsi="Times New Roman" w:cs="Times New Roman"/>
          <w:b/>
          <w:sz w:val="24"/>
          <w:szCs w:val="24"/>
          <w:lang w:val="ru-RU"/>
        </w:rPr>
        <w:t>Формулировка</w:t>
      </w:r>
      <w:r w:rsidR="00324950" w:rsidRPr="00333C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 решения</w:t>
      </w:r>
      <w:r w:rsidRPr="00333C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поставленная на голосование по </w:t>
      </w:r>
      <w:r w:rsidR="00602709" w:rsidRPr="00333C9A">
        <w:rPr>
          <w:rFonts w:ascii="Times New Roman" w:hAnsi="Times New Roman" w:cs="Times New Roman"/>
          <w:b/>
          <w:sz w:val="24"/>
          <w:szCs w:val="24"/>
          <w:lang w:val="ru-RU"/>
        </w:rPr>
        <w:t>вопросу</w:t>
      </w:r>
      <w:r w:rsidRPr="00333C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4950" w:rsidRPr="00333C9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33C9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bookmarkEnd w:id="1"/>
    <w:p w:rsidR="00050A67" w:rsidRPr="00333C9A" w:rsidRDefault="005A1FBC" w:rsidP="00F90B7C">
      <w:pPr>
        <w:pStyle w:val="a4"/>
        <w:numPr>
          <w:ilvl w:val="0"/>
          <w:numId w:val="1"/>
        </w:numPr>
        <w:spacing w:before="120" w:after="0" w:line="22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Признать целесообразным </w:t>
      </w:r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запросов в Министерство жилищной политики МО, Министерство природных ресурсов и экологии МО, Министерство строительного комплекса МО, ГБУ МО «</w:t>
      </w:r>
      <w:proofErr w:type="spellStart"/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Мосавтодор</w:t>
      </w:r>
      <w:proofErr w:type="spellEnd"/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Администрацию ОГО, Департамент по недропользованию по ЦФО Роснедр</w:t>
      </w:r>
      <w:r w:rsidR="00050A67" w:rsidRPr="00333C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050A67" w:rsidRPr="00333C9A" w:rsidRDefault="00050A67" w:rsidP="00F90B7C">
      <w:pPr>
        <w:pStyle w:val="a4"/>
        <w:numPr>
          <w:ilvl w:val="0"/>
          <w:numId w:val="1"/>
        </w:numPr>
        <w:spacing w:before="120" w:after="0" w:line="22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Считать согласованным</w:t>
      </w:r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33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представленный проект</w:t>
      </w:r>
      <w:r w:rsidR="00D42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запросов (прилагаются к протоколу)</w:t>
      </w:r>
      <w:r w:rsidRPr="00333C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30E81" w:rsidRPr="00F30E81" w:rsidRDefault="00D42B41" w:rsidP="00F30E81">
      <w:pPr>
        <w:pStyle w:val="a4"/>
        <w:numPr>
          <w:ilvl w:val="0"/>
          <w:numId w:val="1"/>
        </w:numPr>
        <w:spacing w:before="120" w:after="0" w:line="22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отправку запросов в срок до 10.08.2020 (отв. – Сидоров А.Ю.)</w:t>
      </w:r>
      <w:r w:rsidR="00F30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02709" w:rsidRPr="00F30E81" w:rsidRDefault="00602709" w:rsidP="00F30E81">
      <w:pPr>
        <w:spacing w:before="120"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0E81">
        <w:rPr>
          <w:rFonts w:ascii="Times New Roman" w:hAnsi="Times New Roman" w:cs="Times New Roman"/>
          <w:sz w:val="24"/>
          <w:szCs w:val="24"/>
        </w:rPr>
        <w:t xml:space="preserve">Результаты голосования: за – </w:t>
      </w:r>
      <w:r w:rsidR="005646EB" w:rsidRPr="00F30E81">
        <w:rPr>
          <w:rFonts w:ascii="Times New Roman" w:hAnsi="Times New Roman" w:cs="Times New Roman"/>
          <w:sz w:val="24"/>
          <w:szCs w:val="24"/>
        </w:rPr>
        <w:t>7</w:t>
      </w:r>
      <w:r w:rsidRPr="00F30E81">
        <w:rPr>
          <w:rFonts w:ascii="Times New Roman" w:hAnsi="Times New Roman" w:cs="Times New Roman"/>
          <w:sz w:val="24"/>
          <w:szCs w:val="24"/>
        </w:rPr>
        <w:t xml:space="preserve"> (единогласно), голосовавших против и воздержавшихся нет. </w:t>
      </w:r>
      <w:r w:rsidRPr="00F30E81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F30E81">
        <w:rPr>
          <w:rFonts w:ascii="Times New Roman" w:hAnsi="Times New Roman" w:cs="Times New Roman"/>
          <w:sz w:val="24"/>
          <w:szCs w:val="24"/>
        </w:rPr>
        <w:t xml:space="preserve"> (ч. 6 ст. 18 Федерального закона от 29.07.2017 № 217-ФЗ).</w:t>
      </w:r>
    </w:p>
    <w:p w:rsidR="001A4FE4" w:rsidRPr="00333C9A" w:rsidRDefault="00260FC2" w:rsidP="00602709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9A">
        <w:rPr>
          <w:rFonts w:ascii="Times New Roman" w:hAnsi="Times New Roman" w:cs="Times New Roman"/>
          <w:sz w:val="24"/>
          <w:szCs w:val="24"/>
        </w:rPr>
        <w:t xml:space="preserve">Протокол заседания Правления разместить на официальном сайте СНТ «Дружба» (отв. </w:t>
      </w:r>
      <w:r w:rsidR="00050A67" w:rsidRPr="00333C9A">
        <w:rPr>
          <w:rFonts w:ascii="Times New Roman" w:hAnsi="Times New Roman" w:cs="Times New Roman"/>
          <w:sz w:val="24"/>
          <w:szCs w:val="24"/>
        </w:rPr>
        <w:t>Сидоров А.Ю</w:t>
      </w:r>
      <w:r w:rsidRPr="00333C9A">
        <w:rPr>
          <w:rFonts w:ascii="Times New Roman" w:hAnsi="Times New Roman" w:cs="Times New Roman"/>
          <w:sz w:val="24"/>
          <w:szCs w:val="24"/>
        </w:rPr>
        <w:t xml:space="preserve">.). </w:t>
      </w:r>
      <w:r w:rsidR="002B7233" w:rsidRPr="00333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2E" w:rsidRPr="00F30E81" w:rsidRDefault="008A722E" w:rsidP="00F30E81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r w:rsidR="00F30E81">
        <w:rPr>
          <w:rFonts w:ascii="Times New Roman" w:hAnsi="Times New Roman" w:cs="Times New Roman"/>
          <w:sz w:val="24"/>
          <w:szCs w:val="24"/>
        </w:rPr>
        <w:t xml:space="preserve"> запросы</w:t>
      </w:r>
      <w:r w:rsidR="00F30E81" w:rsidRPr="00F30E81">
        <w:rPr>
          <w:rFonts w:ascii="Times New Roman" w:hAnsi="Times New Roman" w:cs="Times New Roman"/>
          <w:sz w:val="24"/>
          <w:szCs w:val="24"/>
        </w:rPr>
        <w:t xml:space="preserve"> на 40 листах (с приложениями)</w:t>
      </w:r>
      <w:r w:rsidR="00333C9A" w:rsidRPr="00F30E81">
        <w:rPr>
          <w:rFonts w:ascii="Times New Roman" w:hAnsi="Times New Roman" w:cs="Times New Roman"/>
          <w:sz w:val="24"/>
          <w:szCs w:val="24"/>
        </w:rPr>
        <w:t>.</w:t>
      </w:r>
    </w:p>
    <w:p w:rsidR="000E6555" w:rsidRDefault="000E6555" w:rsidP="00602709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694"/>
        <w:gridCol w:w="3826"/>
      </w:tblGrid>
      <w:tr w:rsidR="000E6555" w:rsidRPr="00111AA5" w:rsidTr="000E65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</w:rPr>
              <w:t>Председатель Правления: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А.Ю.Сидоров</w:t>
            </w:r>
            <w:proofErr w:type="spellEnd"/>
          </w:p>
        </w:tc>
      </w:tr>
      <w:tr w:rsidR="000E6555" w:rsidRPr="00111AA5" w:rsidTr="000E6555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55" w:rsidRPr="00111AA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  <w:lang w:val="ru-RU"/>
              </w:rPr>
              <w:lastRenderedPageBreak/>
              <w:t xml:space="preserve">Проект протокола </w:t>
            </w:r>
            <w:r w:rsidRPr="000E6555">
              <w:rPr>
                <w:rFonts w:ascii="Times New Roman" w:hAnsi="Times New Roman" w:cs="Times New Roman"/>
                <w:b/>
                <w:i/>
                <w:lang w:val="ru-RU"/>
              </w:rPr>
              <w:t>согласован</w:t>
            </w:r>
            <w:r w:rsidRPr="00111A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11AA5">
              <w:rPr>
                <w:rFonts w:ascii="Times New Roman" w:hAnsi="Times New Roman" w:cs="Times New Roman"/>
              </w:rPr>
              <w:t>чле</w:t>
            </w:r>
            <w:proofErr w:type="spellEnd"/>
            <w:r w:rsidRPr="00111AA5">
              <w:rPr>
                <w:rFonts w:ascii="Times New Roman" w:hAnsi="Times New Roman" w:cs="Times New Roman"/>
                <w:lang w:val="ru-RU"/>
              </w:rPr>
              <w:t>нами</w:t>
            </w:r>
            <w:r w:rsidRPr="00111AA5">
              <w:rPr>
                <w:rFonts w:ascii="Times New Roman" w:hAnsi="Times New Roman" w:cs="Times New Roman"/>
              </w:rPr>
              <w:t xml:space="preserve"> Правления</w:t>
            </w:r>
            <w:r w:rsidRPr="00111AA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85BAE">
              <w:rPr>
                <w:rFonts w:ascii="Times New Roman" w:hAnsi="Times New Roman" w:cs="Times New Roman"/>
                <w:lang w:val="ru-RU"/>
              </w:rPr>
              <w:t>участвовавшие в</w:t>
            </w:r>
            <w:r w:rsidRPr="00111AA5">
              <w:rPr>
                <w:rFonts w:ascii="Times New Roman" w:hAnsi="Times New Roman" w:cs="Times New Roman"/>
                <w:lang w:val="ru-RU"/>
              </w:rPr>
              <w:t xml:space="preserve"> заседании</w:t>
            </w:r>
            <w:r w:rsidRPr="00111AA5">
              <w:rPr>
                <w:rFonts w:ascii="Times New Roman" w:hAnsi="Times New Roman" w:cs="Times New Roman"/>
              </w:rPr>
              <w:t>:</w:t>
            </w: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260FC2" w:rsidRDefault="00260FC2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260FC2" w:rsidRDefault="00260FC2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8F30D1">
            <w:pPr>
              <w:pStyle w:val="a3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111AA5">
              <w:rPr>
                <w:rFonts w:ascii="Times New Roman" w:hAnsi="Times New Roman" w:cs="Times New Roman"/>
                <w:lang w:val="ru-RU"/>
              </w:rPr>
              <w:t xml:space="preserve">С протоколом </w:t>
            </w:r>
            <w:r w:rsidRPr="000E6555">
              <w:rPr>
                <w:rFonts w:ascii="Times New Roman" w:hAnsi="Times New Roman" w:cs="Times New Roman"/>
                <w:b/>
                <w:i/>
                <w:lang w:val="ru-RU"/>
              </w:rPr>
              <w:t xml:space="preserve">ознакомлены </w:t>
            </w:r>
            <w:r>
              <w:rPr>
                <w:rFonts w:ascii="Times New Roman" w:hAnsi="Times New Roman" w:cs="Times New Roman"/>
                <w:lang w:val="ru-RU"/>
              </w:rPr>
              <w:t>члены РК</w:t>
            </w:r>
            <w:r w:rsidRPr="00111AA5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 xml:space="preserve">(по электронной почте) 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>(по электронной почте)</w:t>
            </w:r>
          </w:p>
          <w:p w:rsidR="00B85BAE" w:rsidRPr="009F24D5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B85BAE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24D5">
              <w:rPr>
                <w:rFonts w:ascii="Times New Roman" w:hAnsi="Times New Roman" w:cs="Times New Roman"/>
                <w:i/>
                <w:lang w:val="ru-RU"/>
              </w:rPr>
              <w:t>(по электронной почте)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85BAE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380A" w:rsidRPr="0048380A" w:rsidRDefault="00B85BAE" w:rsidP="00B85BAE">
            <w:pPr>
              <w:pStyle w:val="a3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697D">
              <w:rPr>
                <w:rFonts w:ascii="Times New Roman" w:hAnsi="Times New Roman" w:cs="Times New Roman"/>
                <w:i/>
                <w:lang w:val="ru-RU"/>
              </w:rPr>
              <w:t>(по электронной почте)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FC2" w:rsidRDefault="00260FC2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Г.В.Горшков</w:t>
            </w:r>
            <w:proofErr w:type="spellEnd"/>
          </w:p>
          <w:p w:rsidR="00260FC2" w:rsidRDefault="00260FC2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М.И.Зенадзе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</w:rPr>
            </w:pP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Е.Ю.</w:t>
            </w:r>
            <w:r w:rsidRPr="00111AA5">
              <w:rPr>
                <w:rFonts w:ascii="Times New Roman" w:hAnsi="Times New Roman" w:cs="Times New Roman"/>
                <w:lang w:val="ru-RU"/>
              </w:rPr>
              <w:t>Кузнецова</w:t>
            </w:r>
            <w:proofErr w:type="spellEnd"/>
            <w:r w:rsidRPr="00111A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Д.К.Лебедев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С.В.Маляревский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Д.В.Савин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655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Л.Б.Картузов</w:t>
            </w:r>
            <w:proofErr w:type="spellEnd"/>
          </w:p>
          <w:p w:rsid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К.А.Ладыгин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8380A" w:rsidRPr="0048380A" w:rsidRDefault="0048380A" w:rsidP="000E6555">
            <w:pPr>
              <w:pStyle w:val="a3"/>
              <w:spacing w:line="288" w:lineRule="auto"/>
              <w:ind w:left="42" w:right="606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С.В.Собиняков</w:t>
            </w:r>
            <w:proofErr w:type="spellEnd"/>
          </w:p>
          <w:p w:rsidR="000E6555" w:rsidRPr="00111AA5" w:rsidRDefault="000E6555" w:rsidP="000E6555">
            <w:pPr>
              <w:pStyle w:val="a3"/>
              <w:spacing w:line="288" w:lineRule="auto"/>
              <w:ind w:right="606" w:firstLine="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6555" w:rsidRPr="00111AA5" w:rsidRDefault="000E6555" w:rsidP="000E6555">
            <w:pPr>
              <w:pStyle w:val="a3"/>
              <w:spacing w:line="288" w:lineRule="auto"/>
              <w:ind w:right="606" w:hanging="100"/>
              <w:jc w:val="both"/>
              <w:rPr>
                <w:rFonts w:ascii="Times New Roman" w:hAnsi="Times New Roman" w:cs="Times New Roman"/>
              </w:rPr>
            </w:pPr>
          </w:p>
          <w:p w:rsidR="000E6555" w:rsidRPr="000E6555" w:rsidRDefault="000E6555" w:rsidP="000E6555">
            <w:pPr>
              <w:pStyle w:val="a3"/>
              <w:spacing w:line="288" w:lineRule="auto"/>
              <w:ind w:right="606" w:hanging="10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50F8" w:rsidRPr="009352C5" w:rsidRDefault="006B50F8" w:rsidP="00602709">
      <w:pPr>
        <w:spacing w:before="120" w:after="0"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B50F8" w:rsidRPr="00935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04" w:rsidRDefault="002F1E04" w:rsidP="00602709">
      <w:pPr>
        <w:spacing w:after="0" w:line="240" w:lineRule="auto"/>
      </w:pPr>
      <w:r>
        <w:separator/>
      </w:r>
    </w:p>
  </w:endnote>
  <w:endnote w:type="continuationSeparator" w:id="0">
    <w:p w:rsidR="002F1E04" w:rsidRDefault="002F1E04" w:rsidP="0060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13574"/>
      <w:docPartObj>
        <w:docPartGallery w:val="Page Numbers (Bottom of Page)"/>
        <w:docPartUnique/>
      </w:docPartObj>
    </w:sdtPr>
    <w:sdtEndPr/>
    <w:sdtContent>
      <w:p w:rsidR="00602709" w:rsidRDefault="006027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09" w:rsidRDefault="006027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04" w:rsidRDefault="002F1E04" w:rsidP="00602709">
      <w:pPr>
        <w:spacing w:after="0" w:line="240" w:lineRule="auto"/>
      </w:pPr>
      <w:r>
        <w:separator/>
      </w:r>
    </w:p>
  </w:footnote>
  <w:footnote w:type="continuationSeparator" w:id="0">
    <w:p w:rsidR="002F1E04" w:rsidRDefault="002F1E04" w:rsidP="0060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E89"/>
    <w:multiLevelType w:val="hybridMultilevel"/>
    <w:tmpl w:val="1B00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327"/>
    <w:multiLevelType w:val="hybridMultilevel"/>
    <w:tmpl w:val="7F463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6874"/>
    <w:multiLevelType w:val="hybridMultilevel"/>
    <w:tmpl w:val="027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3E9"/>
    <w:multiLevelType w:val="hybridMultilevel"/>
    <w:tmpl w:val="2F4E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F8"/>
    <w:rsid w:val="00001237"/>
    <w:rsid w:val="00050A67"/>
    <w:rsid w:val="000E6555"/>
    <w:rsid w:val="001A4FE4"/>
    <w:rsid w:val="001F78CB"/>
    <w:rsid w:val="002105CD"/>
    <w:rsid w:val="00260FC2"/>
    <w:rsid w:val="002B7233"/>
    <w:rsid w:val="002F1E04"/>
    <w:rsid w:val="00302D7C"/>
    <w:rsid w:val="00324950"/>
    <w:rsid w:val="00333C9A"/>
    <w:rsid w:val="00345B62"/>
    <w:rsid w:val="003745A7"/>
    <w:rsid w:val="003A3115"/>
    <w:rsid w:val="0048380A"/>
    <w:rsid w:val="004923AE"/>
    <w:rsid w:val="004959C3"/>
    <w:rsid w:val="00513ECE"/>
    <w:rsid w:val="005646EB"/>
    <w:rsid w:val="005A1FBC"/>
    <w:rsid w:val="00602709"/>
    <w:rsid w:val="0065188D"/>
    <w:rsid w:val="006B4EE8"/>
    <w:rsid w:val="006B50F8"/>
    <w:rsid w:val="006C70E5"/>
    <w:rsid w:val="00745468"/>
    <w:rsid w:val="007A6BC8"/>
    <w:rsid w:val="007A6C95"/>
    <w:rsid w:val="00893A88"/>
    <w:rsid w:val="008A722E"/>
    <w:rsid w:val="008F5710"/>
    <w:rsid w:val="009352C5"/>
    <w:rsid w:val="00975532"/>
    <w:rsid w:val="009D685E"/>
    <w:rsid w:val="00AA0369"/>
    <w:rsid w:val="00B00329"/>
    <w:rsid w:val="00B05B1B"/>
    <w:rsid w:val="00B077C6"/>
    <w:rsid w:val="00B42D34"/>
    <w:rsid w:val="00B63B28"/>
    <w:rsid w:val="00B7377D"/>
    <w:rsid w:val="00B85BAE"/>
    <w:rsid w:val="00BA0E4F"/>
    <w:rsid w:val="00BF39F5"/>
    <w:rsid w:val="00C566AD"/>
    <w:rsid w:val="00CB14D7"/>
    <w:rsid w:val="00CF1939"/>
    <w:rsid w:val="00D42B41"/>
    <w:rsid w:val="00D958EE"/>
    <w:rsid w:val="00F21753"/>
    <w:rsid w:val="00F30E81"/>
    <w:rsid w:val="00F46677"/>
    <w:rsid w:val="00F6003F"/>
    <w:rsid w:val="00F90B7C"/>
    <w:rsid w:val="00F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6E96"/>
  <w15:chartTrackingRefBased/>
  <w15:docId w15:val="{C7E94A9E-1003-48EC-8239-5DEC0A6C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37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4">
    <w:name w:val="List Paragraph"/>
    <w:basedOn w:val="a"/>
    <w:uiPriority w:val="34"/>
    <w:qFormat/>
    <w:rsid w:val="00001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7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270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709"/>
  </w:style>
  <w:style w:type="paragraph" w:styleId="a9">
    <w:name w:val="footer"/>
    <w:basedOn w:val="a"/>
    <w:link w:val="aa"/>
    <w:uiPriority w:val="99"/>
    <w:unhideWhenUsed/>
    <w:rsid w:val="0060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987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0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6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17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58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2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2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45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1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45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61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7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00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28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75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1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8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53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5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03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11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83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7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7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38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0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032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2129">
                              <w:marLeft w:val="0"/>
                              <w:marRight w:val="0"/>
                              <w:marTop w:val="3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168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8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2020-09-13T21:24:00Z</dcterms:created>
  <dcterms:modified xsi:type="dcterms:W3CDTF">2020-09-13T21:51:00Z</dcterms:modified>
</cp:coreProperties>
</file>