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37" w:rsidRPr="009352C5" w:rsidRDefault="00001237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«Дружба»</w:t>
      </w:r>
    </w:p>
    <w:p w:rsidR="00001237" w:rsidRPr="009352C5" w:rsidRDefault="00001237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Московская область, Одинцовский р-н, </w:t>
      </w:r>
      <w:proofErr w:type="spellStart"/>
      <w:r w:rsidRPr="009352C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352C5">
        <w:rPr>
          <w:rFonts w:ascii="Times New Roman" w:hAnsi="Times New Roman" w:cs="Times New Roman"/>
          <w:sz w:val="24"/>
          <w:szCs w:val="24"/>
        </w:rPr>
        <w:t>. Большие Вяземы, д. Малые Вяземы</w:t>
      </w:r>
    </w:p>
    <w:p w:rsidR="00001237" w:rsidRPr="009352C5" w:rsidRDefault="00001237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52C5" w:rsidRPr="009352C5" w:rsidRDefault="009352C5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C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1237" w:rsidRPr="009352C5" w:rsidRDefault="009B1E0D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ВНЕОЧЕРЕДНОГО </w:t>
      </w:r>
      <w:r w:rsidR="00001237" w:rsidRPr="009352C5">
        <w:rPr>
          <w:rFonts w:ascii="Times New Roman" w:hAnsi="Times New Roman" w:cs="Times New Roman"/>
          <w:b/>
          <w:sz w:val="24"/>
          <w:szCs w:val="24"/>
        </w:rPr>
        <w:t>ЗАСЕДАНИЯ ПРАВЛЕНИЯ СНТ «ДРУЖБА»</w:t>
      </w:r>
      <w:r w:rsidR="00001237" w:rsidRPr="009352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01237" w:rsidRPr="009352C5" w:rsidRDefault="00001237" w:rsidP="00001237">
      <w:pPr>
        <w:pStyle w:val="a3"/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Дата заседания – 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28.05.2020</w:t>
      </w: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начала </w:t>
      </w:r>
      <w:r w:rsidRPr="009352C5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5432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5432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001237" w:rsidRPr="00D05310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Время окончания заседания – 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5432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5432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B1E0D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001237" w:rsidRPr="00AB489D" w:rsidRDefault="009B1E0D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заседания: телеконференция</w:t>
      </w:r>
      <w:r w:rsidR="00AB489D">
        <w:rPr>
          <w:rFonts w:ascii="Times New Roman" w:hAnsi="Times New Roman" w:cs="Times New Roman"/>
          <w:sz w:val="24"/>
          <w:szCs w:val="24"/>
          <w:lang w:val="ru-RU"/>
        </w:rPr>
        <w:t>; протокол согласован по электронной почте.</w:t>
      </w: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352C5">
        <w:rPr>
          <w:rFonts w:ascii="Times New Roman" w:hAnsi="Times New Roman" w:cs="Times New Roman"/>
          <w:sz w:val="24"/>
          <w:szCs w:val="24"/>
        </w:rPr>
        <w:t>Присутствуют:</w:t>
      </w:r>
    </w:p>
    <w:tbl>
      <w:tblPr>
        <w:tblW w:w="104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140"/>
      </w:tblGrid>
      <w:tr w:rsidR="00001237" w:rsidRPr="009352C5" w:rsidTr="0073301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254320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001237">
            <w:pPr>
              <w:pStyle w:val="a3"/>
              <w:tabs>
                <w:tab w:val="left" w:pos="393"/>
              </w:tabs>
              <w:spacing w:line="288" w:lineRule="auto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Александр Юрьевич</w:t>
            </w:r>
          </w:p>
        </w:tc>
      </w:tr>
      <w:tr w:rsidR="00001237" w:rsidRPr="009352C5" w:rsidTr="00313AF7">
        <w:trPr>
          <w:trHeight w:val="3108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254320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Члены Правления:</w:t>
            </w:r>
          </w:p>
          <w:p w:rsidR="00001237" w:rsidRPr="009352C5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132C" w:rsidRDefault="00EE132C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1E0D" w:rsidRDefault="009B1E0D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1E0D" w:rsidRDefault="009B1E0D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9352C5" w:rsidRDefault="00001237" w:rsidP="00313AF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</w:t>
            </w:r>
            <w:proofErr w:type="spellStart"/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евизионн</w:t>
            </w:r>
            <w:proofErr w:type="spellEnd"/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0D" w:rsidRPr="009B1E0D" w:rsidRDefault="009B1E0D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Горшков Георгий Вячеславович</w:t>
            </w:r>
          </w:p>
          <w:p w:rsidR="00001237" w:rsidRPr="009352C5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Зенадзе</w:t>
            </w:r>
            <w:proofErr w:type="spellEnd"/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Михаил Иванович </w:t>
            </w:r>
          </w:p>
          <w:p w:rsidR="00001237" w:rsidRPr="009352C5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Юрьевн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01237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Дмитри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Константинович </w:t>
            </w:r>
          </w:p>
          <w:p w:rsidR="00D34E87" w:rsidRDefault="00D34E8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Маляревский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Сергей</w:t>
            </w:r>
            <w:r w:rsidR="00EE1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Владимирович</w:t>
            </w:r>
          </w:p>
          <w:p w:rsidR="009B1E0D" w:rsidRPr="009352C5" w:rsidRDefault="009B1E0D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Савин Дмитрий </w:t>
            </w:r>
            <w:r w:rsidR="002543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Владимирович</w:t>
            </w:r>
          </w:p>
          <w:p w:rsidR="00D34E87" w:rsidRDefault="00D34E87" w:rsidP="00D34E87">
            <w:pPr>
              <w:pStyle w:val="a3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Default="00D34E87" w:rsidP="00D34E87">
            <w:pPr>
              <w:pStyle w:val="a3"/>
              <w:spacing w:line="288" w:lineRule="auto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Картузов Леонид </w:t>
            </w:r>
            <w:r w:rsidR="00EE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Борисович</w:t>
            </w:r>
          </w:p>
          <w:p w:rsidR="006B4EE8" w:rsidRDefault="00D34E87" w:rsidP="00313AF7">
            <w:pPr>
              <w:pStyle w:val="a3"/>
              <w:spacing w:line="288" w:lineRule="auto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Анатольевич</w:t>
            </w:r>
          </w:p>
          <w:p w:rsidR="00C7090D" w:rsidRPr="009352C5" w:rsidRDefault="00C7090D" w:rsidP="00313AF7">
            <w:pPr>
              <w:pStyle w:val="a3"/>
              <w:spacing w:line="288" w:lineRule="auto"/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</w:t>
            </w:r>
          </w:p>
        </w:tc>
      </w:tr>
    </w:tbl>
    <w:p w:rsidR="00313AF7" w:rsidRDefault="009352C5" w:rsidP="00D34E87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B4EE8" w:rsidRPr="009352C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01237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исутствует </w:t>
      </w:r>
      <w:r w:rsidR="00313AF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34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237" w:rsidRPr="009352C5">
        <w:rPr>
          <w:rFonts w:ascii="Times New Roman" w:hAnsi="Times New Roman" w:cs="Times New Roman"/>
          <w:sz w:val="24"/>
          <w:szCs w:val="24"/>
        </w:rPr>
        <w:t xml:space="preserve">членов Правления из 7. </w:t>
      </w:r>
    </w:p>
    <w:p w:rsidR="00001237" w:rsidRPr="009352C5" w:rsidRDefault="00001237" w:rsidP="00D34E87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5 статьи 18 Федерального закона от 29.07.2017 № 217-ФЗ кворум имеется, Правление правомочно принимать решения по всем вопросам повестки дня. </w:t>
      </w:r>
    </w:p>
    <w:p w:rsidR="00001237" w:rsidRPr="009352C5" w:rsidRDefault="0000123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Председатель заседания Правления –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>Сидоров Александр Юрьевич</w:t>
      </w:r>
      <w:r w:rsidRPr="0093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37" w:rsidRPr="009352C5" w:rsidRDefault="0000123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>Секретарь заседания Правления –</w:t>
      </w:r>
      <w:r w:rsidR="00D34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3AF7">
        <w:rPr>
          <w:rFonts w:ascii="Times New Roman" w:hAnsi="Times New Roman" w:cs="Times New Roman"/>
          <w:sz w:val="24"/>
          <w:szCs w:val="24"/>
          <w:lang w:val="ru-RU"/>
        </w:rPr>
        <w:t>Кузнецова Екатерина Юрьевна</w:t>
      </w:r>
    </w:p>
    <w:p w:rsidR="00001237" w:rsidRPr="009352C5" w:rsidRDefault="007A6C95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4E87" w:rsidRDefault="00313AF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Сидоровым А.Ю. </w:t>
      </w:r>
      <w:r w:rsidR="00270235">
        <w:rPr>
          <w:rFonts w:ascii="Times New Roman" w:hAnsi="Times New Roman" w:cs="Times New Roman"/>
          <w:sz w:val="24"/>
          <w:szCs w:val="24"/>
          <w:lang w:val="ru-RU"/>
        </w:rPr>
        <w:t xml:space="preserve">сообщено, что </w:t>
      </w:r>
      <w:r w:rsidR="00254320">
        <w:rPr>
          <w:rFonts w:ascii="Times New Roman" w:hAnsi="Times New Roman" w:cs="Times New Roman"/>
          <w:sz w:val="24"/>
          <w:szCs w:val="24"/>
          <w:lang w:val="ru-RU"/>
        </w:rPr>
        <w:t xml:space="preserve">созыв внеочередного заседания Правления обусловлен ситуацией с ограничительными мерами в связи с распространением </w:t>
      </w:r>
      <w:proofErr w:type="spellStart"/>
      <w:r w:rsidR="00254320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254320">
        <w:rPr>
          <w:rFonts w:ascii="Times New Roman" w:hAnsi="Times New Roman" w:cs="Times New Roman"/>
          <w:sz w:val="24"/>
          <w:szCs w:val="24"/>
          <w:lang w:val="ru-RU"/>
        </w:rPr>
        <w:t xml:space="preserve"> инфекции </w:t>
      </w:r>
      <w:r w:rsidR="0025432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54320" w:rsidRPr="00254320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254320">
        <w:rPr>
          <w:rFonts w:ascii="Times New Roman" w:hAnsi="Times New Roman" w:cs="Times New Roman"/>
          <w:sz w:val="24"/>
          <w:szCs w:val="24"/>
          <w:lang w:val="ru-RU"/>
        </w:rPr>
        <w:t xml:space="preserve"> и необходимостью решения вопроса о проведении либо переносе общего собрания. Пр</w:t>
      </w:r>
      <w:r>
        <w:rPr>
          <w:rFonts w:ascii="Times New Roman" w:hAnsi="Times New Roman" w:cs="Times New Roman"/>
          <w:sz w:val="24"/>
          <w:szCs w:val="24"/>
          <w:lang w:val="ru-RU"/>
        </w:rPr>
        <w:t>едложена повестка дня:</w:t>
      </w:r>
    </w:p>
    <w:p w:rsidR="00313AF7" w:rsidRDefault="00313AF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AF7" w:rsidRPr="00D34E87" w:rsidRDefault="00313AF7" w:rsidP="00313AF7">
      <w:pPr>
        <w:pStyle w:val="a3"/>
        <w:numPr>
          <w:ilvl w:val="0"/>
          <w:numId w:val="40"/>
        </w:numPr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переносе даты очередного общего собрания. </w:t>
      </w:r>
    </w:p>
    <w:p w:rsidR="00D34E87" w:rsidRPr="009352C5" w:rsidRDefault="00D34E87" w:rsidP="00D34E87">
      <w:pPr>
        <w:pStyle w:val="a3"/>
        <w:spacing w:before="120" w:after="12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голосования по повестке дня в редакции, предложенной Сидоровым А.Ю.: за – </w:t>
      </w:r>
      <w:r w:rsidR="00313AF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3AF7">
        <w:rPr>
          <w:rFonts w:ascii="Times New Roman" w:hAnsi="Times New Roman" w:cs="Times New Roman"/>
          <w:sz w:val="24"/>
          <w:szCs w:val="24"/>
          <w:lang w:val="ru-RU"/>
        </w:rPr>
        <w:t>единогласно)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34E87" w:rsidRPr="009352C5" w:rsidRDefault="00D34E87" w:rsidP="00D34E87">
      <w:pPr>
        <w:pStyle w:val="a3"/>
        <w:spacing w:before="120" w:after="120"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принята.</w:t>
      </w:r>
    </w:p>
    <w:p w:rsidR="00313AF7" w:rsidRDefault="00313AF7" w:rsidP="00D34E87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4C9B" w:rsidRDefault="00313AF7" w:rsidP="00313AF7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вопросу повестки дня выступила Кузнецова Е.Ю. и сообщила, что по состоянию на текущую дату имеются следующие препятствия для проведения общего собрания членов СНТ «Дружба» в ранее установленную дату – 12 июня 2020 года: </w:t>
      </w:r>
    </w:p>
    <w:p w:rsidR="00313AF7" w:rsidRDefault="009D2577" w:rsidP="00313AF7">
      <w:pPr>
        <w:pStyle w:val="a4"/>
        <w:numPr>
          <w:ilvl w:val="0"/>
          <w:numId w:val="41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Продление режима повышенной готовности, включая продление режима самоизоляции для ряда категорий граждан, проживающих в г. Москве, а также запрета на проведение публичных мероприятий </w:t>
      </w:r>
      <w:r w:rsidRPr="006B14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14 июня 2020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 (Указ Мэра Москвы от 27.05.2020 № 61-УМ)</w:t>
      </w:r>
      <w:r w:rsidR="006B14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13AF7" w:rsidRPr="006B1483" w:rsidRDefault="009D2577" w:rsidP="008C6243">
      <w:pPr>
        <w:pStyle w:val="a4"/>
        <w:numPr>
          <w:ilvl w:val="0"/>
          <w:numId w:val="41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B14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Продление режима повышенной готовности, включая продление режима самоизоляции для ряда категорий граждан, проживающих в Московской области, а также запрета на проведение публичных мероприятий </w:t>
      </w:r>
      <w:r w:rsidR="006B1483" w:rsidRPr="006B14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14 июня 2020 года включительно </w:t>
      </w:r>
      <w:r w:rsidR="006B14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(Постановление Губернатора Московской области от 28.05.2020 № 263-ПГ).</w:t>
      </w:r>
    </w:p>
    <w:p w:rsidR="006B1483" w:rsidRDefault="006B1483" w:rsidP="006B1483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Также сообщила, что законопроект № 951865-7</w:t>
      </w:r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2543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которого в Государственную Думу Правление СНТ ранее было проинформировано </w:t>
      </w:r>
      <w:r w:rsidR="0005342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рассылкой по электронной </w:t>
      </w:r>
      <w:r w:rsidR="002543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почте и </w:t>
      </w:r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которым предусмотрена (за некоторыми исключениями) возможность проведения собраний в заочной форме (опросные листы) без проведения обязательной очной части</w:t>
      </w:r>
      <w:r w:rsidR="002543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внесен в примерную программу законо</w:t>
      </w:r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проектной работы Государственной Думы на июль 2020 года</w:t>
      </w:r>
      <w:r w:rsidR="002543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дата рассмотрения законопроекта даже в первом чтении еще не назначена</w:t>
      </w:r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и, следовательно, </w:t>
      </w:r>
      <w:r w:rsidR="002543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отсутствуют основания ожидать рассмотрение и принятие законопроекта в </w:t>
      </w:r>
      <w:r w:rsidR="0005342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ближайшее время</w:t>
      </w:r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Более подробная информация по статусу законопроекта доступна на сайте ГД </w:t>
      </w:r>
      <w:hyperlink r:id="rId7" w:history="1">
        <w:r w:rsidR="00270235" w:rsidRPr="00F34B3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https://sozd.duma.gov.ru/bill/951865-7</w:t>
        </w:r>
      </w:hyperlink>
      <w:r w:rsid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70235" w:rsidRDefault="00270235" w:rsidP="006B1483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Учитывая изложенное, предложила отменить проведение общего собрания, ранее созванного на 12.06.2020 и определить новую дату общего собрания после окончательного снятия ограничений, введенных в связи с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COVID</w:t>
      </w:r>
      <w:r w:rsidRPr="002702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для</w:t>
      </w:r>
      <w:r w:rsidR="0005342F" w:rsidRPr="0005342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5342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категорий граждан (включая возрастную группу 65+), проживающих в субъектах РФ – г. Москве и Московской области. </w:t>
      </w:r>
    </w:p>
    <w:p w:rsidR="0005342F" w:rsidRPr="00270235" w:rsidRDefault="0005342F" w:rsidP="006B1483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69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обсуждении приняли участие присутствующие члены правления</w:t>
      </w:r>
      <w:r w:rsidR="0026697D" w:rsidRPr="002669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144C9B" w:rsidRPr="009352C5" w:rsidRDefault="00144C9B" w:rsidP="00144C9B">
      <w:pPr>
        <w:pStyle w:val="a3"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b/>
          <w:sz w:val="24"/>
          <w:szCs w:val="24"/>
          <w:lang w:val="ru-RU"/>
        </w:rPr>
        <w:t>Формулировка, поставленная на голосование:</w:t>
      </w:r>
    </w:p>
    <w:p w:rsidR="00144C9B" w:rsidRDefault="0005342F" w:rsidP="0005342F">
      <w:pPr>
        <w:pStyle w:val="a3"/>
        <w:numPr>
          <w:ilvl w:val="0"/>
          <w:numId w:val="42"/>
        </w:numPr>
        <w:spacing w:before="120" w:line="22" w:lineRule="atLeast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Отменить проведение общего собрания 12.06.2020 в связи с ограничениями, введенными органами государственной власти Москвы и Московской области в связи с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инфекцией.</w:t>
      </w:r>
    </w:p>
    <w:p w:rsidR="0005342F" w:rsidRDefault="0005342F" w:rsidP="0005342F">
      <w:pPr>
        <w:pStyle w:val="a3"/>
        <w:numPr>
          <w:ilvl w:val="0"/>
          <w:numId w:val="42"/>
        </w:numPr>
        <w:spacing w:before="120" w:line="22" w:lineRule="atLeast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Новую дату общего собрания определить после полного снятия ограничений для всех категорий граждан, проживающих в Москве и Московской области, а также снятия ограничений на проведение массовых мероприятий с числом участников более </w:t>
      </w:r>
      <w:r w:rsidRPr="002669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100 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еловек. </w:t>
      </w:r>
    </w:p>
    <w:p w:rsidR="0005342F" w:rsidRDefault="0005342F" w:rsidP="0005342F">
      <w:pPr>
        <w:pStyle w:val="a3"/>
        <w:numPr>
          <w:ilvl w:val="0"/>
          <w:numId w:val="42"/>
        </w:numPr>
        <w:spacing w:before="120" w:line="22" w:lineRule="atLeast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Довести решение Правления до сведения членов СНТ и правообладателей земельных участков в границах СНТ путем размещения протокола внеочередного заседания правления на официальном сайте СНТ</w:t>
      </w:r>
      <w:r w:rsidRPr="000534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/</w:t>
      </w:r>
    </w:p>
    <w:p w:rsidR="00144C9B" w:rsidRPr="009352C5" w:rsidRDefault="00144C9B" w:rsidP="00144C9B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217161"/>
      <w:r w:rsidRPr="009352C5">
        <w:rPr>
          <w:rFonts w:ascii="Times New Roman" w:hAnsi="Times New Roman" w:cs="Times New Roman"/>
          <w:sz w:val="24"/>
          <w:szCs w:val="24"/>
        </w:rPr>
        <w:t xml:space="preserve">Результаты голосования: за – </w:t>
      </w:r>
      <w:r w:rsidR="0005342F" w:rsidRPr="0005342F">
        <w:rPr>
          <w:rFonts w:ascii="Times New Roman" w:hAnsi="Times New Roman" w:cs="Times New Roman"/>
          <w:sz w:val="24"/>
          <w:szCs w:val="24"/>
        </w:rPr>
        <w:t>7</w:t>
      </w:r>
      <w:r w:rsidRPr="009352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единогласно), голосовавших против и воздержавшихся нет. </w:t>
      </w:r>
      <w:r w:rsidRPr="00602709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sz w:val="24"/>
          <w:szCs w:val="24"/>
        </w:rPr>
        <w:t xml:space="preserve"> (ч. 6 ст. 18 Федерального закона от 29.07.2017 № 217-ФЗ). </w:t>
      </w:r>
      <w:r w:rsidRPr="009352C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E6555" w:rsidRDefault="000E6555" w:rsidP="00602709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694"/>
        <w:gridCol w:w="3826"/>
      </w:tblGrid>
      <w:tr w:rsidR="000E6555" w:rsidRPr="00111AA5" w:rsidTr="000E65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</w:rPr>
              <w:t>Председатель Правления: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А.Ю.Сидоров</w:t>
            </w:r>
            <w:proofErr w:type="spellEnd"/>
          </w:p>
        </w:tc>
      </w:tr>
      <w:tr w:rsidR="000E6555" w:rsidRPr="00111AA5" w:rsidTr="000E65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  <w:lang w:val="ru-RU"/>
              </w:rPr>
              <w:t xml:space="preserve">Проект протокола </w:t>
            </w:r>
            <w:r w:rsidRPr="000E6555">
              <w:rPr>
                <w:rFonts w:ascii="Times New Roman" w:hAnsi="Times New Roman" w:cs="Times New Roman"/>
                <w:b/>
                <w:i/>
                <w:lang w:val="ru-RU"/>
              </w:rPr>
              <w:t>согласован</w:t>
            </w:r>
            <w:r w:rsidRPr="00111A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1AA5">
              <w:rPr>
                <w:rFonts w:ascii="Times New Roman" w:hAnsi="Times New Roman" w:cs="Times New Roman"/>
              </w:rPr>
              <w:t>чле</w:t>
            </w:r>
            <w:proofErr w:type="spellEnd"/>
            <w:r w:rsidRPr="00111AA5">
              <w:rPr>
                <w:rFonts w:ascii="Times New Roman" w:hAnsi="Times New Roman" w:cs="Times New Roman"/>
                <w:lang w:val="ru-RU"/>
              </w:rPr>
              <w:t>нами</w:t>
            </w:r>
            <w:r w:rsidRPr="00111AA5">
              <w:rPr>
                <w:rFonts w:ascii="Times New Roman" w:hAnsi="Times New Roman" w:cs="Times New Roman"/>
              </w:rPr>
              <w:t xml:space="preserve"> Правления</w:t>
            </w:r>
            <w:r w:rsidRPr="00111AA5">
              <w:rPr>
                <w:rFonts w:ascii="Times New Roman" w:hAnsi="Times New Roman" w:cs="Times New Roman"/>
                <w:lang w:val="ru-RU"/>
              </w:rPr>
              <w:t>, присутствовавшими на заседании</w:t>
            </w:r>
            <w:r w:rsidRPr="00111AA5">
              <w:rPr>
                <w:rFonts w:ascii="Times New Roman" w:hAnsi="Times New Roman" w:cs="Times New Roman"/>
              </w:rPr>
              <w:t>:</w:t>
            </w: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05342F" w:rsidRDefault="0005342F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05342F" w:rsidRDefault="0005342F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  <w:lang w:val="ru-RU"/>
              </w:rPr>
              <w:t xml:space="preserve">С протоколом </w:t>
            </w:r>
            <w:r w:rsidRPr="000E6555">
              <w:rPr>
                <w:rFonts w:ascii="Times New Roman" w:hAnsi="Times New Roman" w:cs="Times New Roman"/>
                <w:b/>
                <w:i/>
                <w:lang w:val="ru-RU"/>
              </w:rPr>
              <w:t xml:space="preserve">ознакомлены </w:t>
            </w:r>
            <w:r>
              <w:rPr>
                <w:rFonts w:ascii="Times New Roman" w:hAnsi="Times New Roman" w:cs="Times New Roman"/>
                <w:lang w:val="ru-RU"/>
              </w:rPr>
              <w:t>члены РК, присутствовавшие на заседании</w:t>
            </w:r>
            <w:r w:rsidRPr="00111AA5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(по электронной почте) </w:t>
            </w: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(по электронной почте) </w:t>
            </w:r>
          </w:p>
          <w:p w:rsidR="0005342F" w:rsidRPr="009F24D5" w:rsidRDefault="0005342F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E6555" w:rsidRPr="009F24D5" w:rsidRDefault="0005342F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9F24D5" w:rsidRPr="009F24D5" w:rsidRDefault="009F24D5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F24D5" w:rsidRPr="009F24D5" w:rsidRDefault="009F24D5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>(по электронной почте)</w:t>
            </w:r>
          </w:p>
          <w:p w:rsidR="009F24D5" w:rsidRPr="009F24D5" w:rsidRDefault="009F24D5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4D5" w:rsidRDefault="009F24D5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>(по электронной почте)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090D" w:rsidRDefault="00C7090D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090D" w:rsidRPr="0026697D" w:rsidRDefault="00C7090D" w:rsidP="009F24D5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6697D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2F" w:rsidRPr="0005342F" w:rsidRDefault="0005342F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Г.В.Горшков</w:t>
            </w:r>
            <w:proofErr w:type="spellEnd"/>
          </w:p>
          <w:p w:rsidR="0005342F" w:rsidRDefault="0005342F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М.И.Зенадзе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</w:rPr>
            </w:pP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Е.Ю.</w:t>
            </w:r>
            <w:r w:rsidRPr="00111AA5">
              <w:rPr>
                <w:rFonts w:ascii="Times New Roman" w:hAnsi="Times New Roman" w:cs="Times New Roman"/>
                <w:lang w:val="ru-RU"/>
              </w:rPr>
              <w:t>Кузнецова</w:t>
            </w:r>
            <w:proofErr w:type="spellEnd"/>
            <w:r w:rsidRPr="00111A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Д.К.Лебедев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</w:p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С.В.Маляревский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Д.В.Савин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9F24D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Л.Б.Картузов</w:t>
            </w:r>
            <w:proofErr w:type="spellEnd"/>
          </w:p>
          <w:p w:rsidR="009F24D5" w:rsidRDefault="009F24D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24D5" w:rsidRDefault="009F24D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К.А.Ладыгин</w:t>
            </w:r>
            <w:proofErr w:type="spellEnd"/>
          </w:p>
          <w:p w:rsidR="009F24D5" w:rsidRDefault="009F24D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C7090D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А.В.Собиняков</w:t>
            </w:r>
            <w:proofErr w:type="spellEnd"/>
          </w:p>
          <w:p w:rsidR="009F24D5" w:rsidRPr="00111AA5" w:rsidRDefault="009F24D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0E6555">
            <w:pPr>
              <w:pStyle w:val="a3"/>
              <w:spacing w:line="288" w:lineRule="auto"/>
              <w:ind w:right="606" w:hanging="100"/>
              <w:jc w:val="both"/>
              <w:rPr>
                <w:rFonts w:ascii="Times New Roman" w:hAnsi="Times New Roman" w:cs="Times New Roman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hanging="10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50F8" w:rsidRPr="009352C5" w:rsidRDefault="006B50F8" w:rsidP="00602709">
      <w:pPr>
        <w:spacing w:before="120"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B50F8" w:rsidRPr="009352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2C" w:rsidRDefault="00924E2C" w:rsidP="00602709">
      <w:pPr>
        <w:spacing w:after="0" w:line="240" w:lineRule="auto"/>
      </w:pPr>
      <w:r>
        <w:separator/>
      </w:r>
    </w:p>
  </w:endnote>
  <w:endnote w:type="continuationSeparator" w:id="0">
    <w:p w:rsidR="00924E2C" w:rsidRDefault="00924E2C" w:rsidP="0060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13574"/>
      <w:docPartObj>
        <w:docPartGallery w:val="Page Numbers (Bottom of Page)"/>
        <w:docPartUnique/>
      </w:docPartObj>
    </w:sdtPr>
    <w:sdtEndPr/>
    <w:sdtContent>
      <w:p w:rsidR="00602709" w:rsidRDefault="006027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09" w:rsidRDefault="006027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2C" w:rsidRDefault="00924E2C" w:rsidP="00602709">
      <w:pPr>
        <w:spacing w:after="0" w:line="240" w:lineRule="auto"/>
      </w:pPr>
      <w:r>
        <w:separator/>
      </w:r>
    </w:p>
  </w:footnote>
  <w:footnote w:type="continuationSeparator" w:id="0">
    <w:p w:rsidR="00924E2C" w:rsidRDefault="00924E2C" w:rsidP="0060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CEA"/>
    <w:multiLevelType w:val="hybridMultilevel"/>
    <w:tmpl w:val="52C0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3F5"/>
    <w:multiLevelType w:val="hybridMultilevel"/>
    <w:tmpl w:val="598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6F8"/>
    <w:multiLevelType w:val="multilevel"/>
    <w:tmpl w:val="F4286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158DF"/>
    <w:multiLevelType w:val="multilevel"/>
    <w:tmpl w:val="31A27E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07EAC"/>
    <w:multiLevelType w:val="multilevel"/>
    <w:tmpl w:val="FC68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367270"/>
    <w:multiLevelType w:val="hybridMultilevel"/>
    <w:tmpl w:val="02606E3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6F27672"/>
    <w:multiLevelType w:val="multilevel"/>
    <w:tmpl w:val="E678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134C3"/>
    <w:multiLevelType w:val="multilevel"/>
    <w:tmpl w:val="CD74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F53FE"/>
    <w:multiLevelType w:val="multilevel"/>
    <w:tmpl w:val="9C4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D7837E3"/>
    <w:multiLevelType w:val="hybridMultilevel"/>
    <w:tmpl w:val="A406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838"/>
    <w:multiLevelType w:val="hybridMultilevel"/>
    <w:tmpl w:val="11C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9F5"/>
    <w:multiLevelType w:val="hybridMultilevel"/>
    <w:tmpl w:val="D4D8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0E2F"/>
    <w:multiLevelType w:val="multilevel"/>
    <w:tmpl w:val="A8EE4C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B5CE6"/>
    <w:multiLevelType w:val="hybridMultilevel"/>
    <w:tmpl w:val="7B5E3E62"/>
    <w:lvl w:ilvl="0" w:tplc="ECF4FD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3A96"/>
    <w:multiLevelType w:val="hybridMultilevel"/>
    <w:tmpl w:val="0AD27150"/>
    <w:lvl w:ilvl="0" w:tplc="82769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65B2"/>
    <w:multiLevelType w:val="hybridMultilevel"/>
    <w:tmpl w:val="7F5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F7F"/>
    <w:multiLevelType w:val="multilevel"/>
    <w:tmpl w:val="78F857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73A7B"/>
    <w:multiLevelType w:val="hybridMultilevel"/>
    <w:tmpl w:val="3F9E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2375"/>
    <w:multiLevelType w:val="hybridMultilevel"/>
    <w:tmpl w:val="418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41172"/>
    <w:multiLevelType w:val="multilevel"/>
    <w:tmpl w:val="ED94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96A16"/>
    <w:multiLevelType w:val="hybridMultilevel"/>
    <w:tmpl w:val="60D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0E52"/>
    <w:multiLevelType w:val="hybridMultilevel"/>
    <w:tmpl w:val="0670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7A57"/>
    <w:multiLevelType w:val="hybridMultilevel"/>
    <w:tmpl w:val="71E4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A4CD9"/>
    <w:multiLevelType w:val="hybridMultilevel"/>
    <w:tmpl w:val="05D8A8B2"/>
    <w:lvl w:ilvl="0" w:tplc="C6B6D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C7344"/>
    <w:multiLevelType w:val="multilevel"/>
    <w:tmpl w:val="E678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24715"/>
    <w:multiLevelType w:val="hybridMultilevel"/>
    <w:tmpl w:val="6D387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28C"/>
    <w:multiLevelType w:val="multilevel"/>
    <w:tmpl w:val="1416EE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F6874"/>
    <w:multiLevelType w:val="hybridMultilevel"/>
    <w:tmpl w:val="6F8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2F9E"/>
    <w:multiLevelType w:val="hybridMultilevel"/>
    <w:tmpl w:val="D6D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2AEE"/>
    <w:multiLevelType w:val="hybridMultilevel"/>
    <w:tmpl w:val="B9F43A30"/>
    <w:lvl w:ilvl="0" w:tplc="7B667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B08B7"/>
    <w:multiLevelType w:val="hybridMultilevel"/>
    <w:tmpl w:val="B8E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30C9E"/>
    <w:multiLevelType w:val="hybridMultilevel"/>
    <w:tmpl w:val="AB1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125E"/>
    <w:multiLevelType w:val="hybridMultilevel"/>
    <w:tmpl w:val="25B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26AE4"/>
    <w:multiLevelType w:val="hybridMultilevel"/>
    <w:tmpl w:val="25E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701D4"/>
    <w:multiLevelType w:val="hybridMultilevel"/>
    <w:tmpl w:val="CC70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2209C"/>
    <w:multiLevelType w:val="multilevel"/>
    <w:tmpl w:val="236406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F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E5217"/>
    <w:multiLevelType w:val="hybridMultilevel"/>
    <w:tmpl w:val="5468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01916"/>
    <w:multiLevelType w:val="multilevel"/>
    <w:tmpl w:val="6F766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27699"/>
    <w:multiLevelType w:val="multilevel"/>
    <w:tmpl w:val="DEF0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A2372"/>
    <w:multiLevelType w:val="multilevel"/>
    <w:tmpl w:val="E678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A3227A"/>
    <w:multiLevelType w:val="multilevel"/>
    <w:tmpl w:val="9864A2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581D68"/>
    <w:multiLevelType w:val="hybridMultilevel"/>
    <w:tmpl w:val="4FEC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12"/>
  </w:num>
  <w:num w:numId="4">
    <w:abstractNumId w:val="26"/>
  </w:num>
  <w:num w:numId="5">
    <w:abstractNumId w:val="3"/>
  </w:num>
  <w:num w:numId="6">
    <w:abstractNumId w:val="30"/>
  </w:num>
  <w:num w:numId="7">
    <w:abstractNumId w:val="22"/>
  </w:num>
  <w:num w:numId="8">
    <w:abstractNumId w:val="14"/>
  </w:num>
  <w:num w:numId="9">
    <w:abstractNumId w:val="5"/>
  </w:num>
  <w:num w:numId="10">
    <w:abstractNumId w:val="27"/>
  </w:num>
  <w:num w:numId="11">
    <w:abstractNumId w:val="9"/>
  </w:num>
  <w:num w:numId="12">
    <w:abstractNumId w:val="11"/>
  </w:num>
  <w:num w:numId="13">
    <w:abstractNumId w:val="31"/>
  </w:num>
  <w:num w:numId="14">
    <w:abstractNumId w:val="20"/>
  </w:num>
  <w:num w:numId="15">
    <w:abstractNumId w:val="17"/>
  </w:num>
  <w:num w:numId="16">
    <w:abstractNumId w:val="36"/>
  </w:num>
  <w:num w:numId="17">
    <w:abstractNumId w:val="38"/>
  </w:num>
  <w:num w:numId="18">
    <w:abstractNumId w:val="24"/>
  </w:num>
  <w:num w:numId="19">
    <w:abstractNumId w:val="39"/>
  </w:num>
  <w:num w:numId="20">
    <w:abstractNumId w:val="6"/>
  </w:num>
  <w:num w:numId="21">
    <w:abstractNumId w:val="7"/>
  </w:num>
  <w:num w:numId="22">
    <w:abstractNumId w:val="2"/>
  </w:num>
  <w:num w:numId="23">
    <w:abstractNumId w:val="40"/>
  </w:num>
  <w:num w:numId="24">
    <w:abstractNumId w:val="35"/>
  </w:num>
  <w:num w:numId="25">
    <w:abstractNumId w:val="16"/>
  </w:num>
  <w:num w:numId="26">
    <w:abstractNumId w:val="23"/>
  </w:num>
  <w:num w:numId="27">
    <w:abstractNumId w:val="10"/>
  </w:num>
  <w:num w:numId="28">
    <w:abstractNumId w:val="13"/>
  </w:num>
  <w:num w:numId="29">
    <w:abstractNumId w:val="4"/>
  </w:num>
  <w:num w:numId="30">
    <w:abstractNumId w:val="8"/>
  </w:num>
  <w:num w:numId="31">
    <w:abstractNumId w:val="34"/>
  </w:num>
  <w:num w:numId="32">
    <w:abstractNumId w:val="21"/>
  </w:num>
  <w:num w:numId="33">
    <w:abstractNumId w:val="18"/>
  </w:num>
  <w:num w:numId="34">
    <w:abstractNumId w:val="32"/>
  </w:num>
  <w:num w:numId="35">
    <w:abstractNumId w:val="0"/>
  </w:num>
  <w:num w:numId="36">
    <w:abstractNumId w:val="1"/>
  </w:num>
  <w:num w:numId="37">
    <w:abstractNumId w:val="33"/>
  </w:num>
  <w:num w:numId="38">
    <w:abstractNumId w:val="29"/>
  </w:num>
  <w:num w:numId="39">
    <w:abstractNumId w:val="28"/>
  </w:num>
  <w:num w:numId="40">
    <w:abstractNumId w:val="41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F8"/>
    <w:rsid w:val="00001237"/>
    <w:rsid w:val="0005342F"/>
    <w:rsid w:val="00086F75"/>
    <w:rsid w:val="000E6555"/>
    <w:rsid w:val="00144C9B"/>
    <w:rsid w:val="00167C3F"/>
    <w:rsid w:val="00186EF5"/>
    <w:rsid w:val="001A4FE4"/>
    <w:rsid w:val="002105CD"/>
    <w:rsid w:val="00233D3E"/>
    <w:rsid w:val="00254320"/>
    <w:rsid w:val="0026697D"/>
    <w:rsid w:val="00270235"/>
    <w:rsid w:val="002B7233"/>
    <w:rsid w:val="00313AF7"/>
    <w:rsid w:val="00315B91"/>
    <w:rsid w:val="003745A7"/>
    <w:rsid w:val="003A3115"/>
    <w:rsid w:val="00447803"/>
    <w:rsid w:val="004959C3"/>
    <w:rsid w:val="00602709"/>
    <w:rsid w:val="0065188D"/>
    <w:rsid w:val="006B1483"/>
    <w:rsid w:val="006B4EE8"/>
    <w:rsid w:val="006B50F8"/>
    <w:rsid w:val="006E7917"/>
    <w:rsid w:val="00745468"/>
    <w:rsid w:val="007A4EB4"/>
    <w:rsid w:val="007A6BC8"/>
    <w:rsid w:val="007A6C95"/>
    <w:rsid w:val="007E5928"/>
    <w:rsid w:val="008841CE"/>
    <w:rsid w:val="00907746"/>
    <w:rsid w:val="00924E2C"/>
    <w:rsid w:val="009352C5"/>
    <w:rsid w:val="009A29A9"/>
    <w:rsid w:val="009B1E0D"/>
    <w:rsid w:val="009D2577"/>
    <w:rsid w:val="009D685E"/>
    <w:rsid w:val="009F24D5"/>
    <w:rsid w:val="00AA0369"/>
    <w:rsid w:val="00AB489D"/>
    <w:rsid w:val="00AB7750"/>
    <w:rsid w:val="00B05B1B"/>
    <w:rsid w:val="00B30FC1"/>
    <w:rsid w:val="00B80E3D"/>
    <w:rsid w:val="00B852FE"/>
    <w:rsid w:val="00C25142"/>
    <w:rsid w:val="00C566AD"/>
    <w:rsid w:val="00C7090D"/>
    <w:rsid w:val="00CB14D7"/>
    <w:rsid w:val="00CD538C"/>
    <w:rsid w:val="00D05310"/>
    <w:rsid w:val="00D10DFF"/>
    <w:rsid w:val="00D34E87"/>
    <w:rsid w:val="00DA3ED5"/>
    <w:rsid w:val="00DE00ED"/>
    <w:rsid w:val="00E34D2F"/>
    <w:rsid w:val="00E742AD"/>
    <w:rsid w:val="00EE132C"/>
    <w:rsid w:val="00EE6DC9"/>
    <w:rsid w:val="00EE743B"/>
    <w:rsid w:val="00F42CED"/>
    <w:rsid w:val="00F46677"/>
    <w:rsid w:val="00F6003F"/>
    <w:rsid w:val="00F82643"/>
    <w:rsid w:val="00F9101B"/>
    <w:rsid w:val="00F91164"/>
    <w:rsid w:val="00FB650D"/>
    <w:rsid w:val="00FD409C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8128"/>
  <w15:chartTrackingRefBased/>
  <w15:docId w15:val="{C7E94A9E-1003-48EC-8239-5DEC0A6C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37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4">
    <w:name w:val="List Paragraph"/>
    <w:basedOn w:val="a"/>
    <w:uiPriority w:val="34"/>
    <w:qFormat/>
    <w:rsid w:val="00001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7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270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709"/>
  </w:style>
  <w:style w:type="paragraph" w:styleId="a9">
    <w:name w:val="footer"/>
    <w:basedOn w:val="a"/>
    <w:link w:val="aa"/>
    <w:uiPriority w:val="99"/>
    <w:unhideWhenUsed/>
    <w:rsid w:val="006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1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8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53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5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0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1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83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7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7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38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0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032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2129">
                              <w:marLeft w:val="0"/>
                              <w:marRight w:val="0"/>
                              <w:marTop w:val="3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168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95186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2020-06-04T10:32:00Z</dcterms:created>
  <dcterms:modified xsi:type="dcterms:W3CDTF">2020-06-04T13:33:00Z</dcterms:modified>
</cp:coreProperties>
</file>